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536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6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Ekonomija, trgovina i poslovna administracija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Prodavač – novi strukovni kurikulum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3.c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Sandra Zagrecki Vatralj, dipl. oec.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5">
      <w:pPr>
        <w:spacing w:line="259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emeljna obilježja prodavaonica i ostalih oblika prodaje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Skladištenje i prodaja kvarljive robe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Minimalni tehnički i drugi uvjeti u prodajnim objektima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Dimenzije asortimana u prodavaonici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Vođenje prodajnog razgovora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bxd2vcu0eie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F40D72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PaWZ6XFKcRL+j/pfpja01KuAA==">CgMxLjAyDmguYnhkMnZjdTBlaWVyOAByITFBbmZzZzEtb0JNeUxMd1lqOTBUVnZZQmJWbW10VTNIRw==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2021-10-21T08:24:00Z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