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Turizam i ugostiteljstvo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Turističko-hotelijerski komercijalist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4.a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Ivana Blažević, dipl. oec.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Teme za izradbu i obranu završnoga rada</w:t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4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Ivana Balić: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ustolovni turizam 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Hrvatskoj i svijetu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Martina Balić: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Poslovni bonton</w:t>
      </w:r>
    </w:p>
    <w:p w:rsidR="00000000" w:rsidDel="00000000" w:rsidP="00000000" w:rsidRDefault="00000000" w:rsidRPr="00000000" w14:paraId="00000016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Tara Biberović: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Društvene mreže i marketing</w:t>
      </w:r>
    </w:p>
    <w:p w:rsidR="00000000" w:rsidDel="00000000" w:rsidP="00000000" w:rsidRDefault="00000000" w:rsidRPr="00000000" w14:paraId="00000017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Hrvoje Milković: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Uloga društvenih mreža za poslovanje poduzeća</w:t>
      </w:r>
    </w:p>
    <w:p w:rsidR="00000000" w:rsidDel="00000000" w:rsidP="00000000" w:rsidRDefault="00000000" w:rsidRPr="00000000" w14:paraId="00000018">
      <w:pPr>
        <w:spacing w:line="259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7B6BBE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cJORS45FwoEduPta/9VnHgEmIQ==">CgMxLjAyCGguZ2pkZ3hzOAByITFqRmpqUjloSXVnLWJ2RXFLY1E1aE9qS19TdlpEaUxNMA==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2023-10-07T07:33:00Z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